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806995" w:rsidRDefault="000E2E1D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7 от 11 мая 2018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C63B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A3278">
        <w:rPr>
          <w:rFonts w:ascii="Times New Roman" w:hAnsi="Times New Roman" w:cs="Times New Roman"/>
          <w:sz w:val="24"/>
          <w:szCs w:val="24"/>
        </w:rPr>
        <w:t>Протокол № 6 от 14 июня 2018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236C" w:rsidRDefault="0054236C" w:rsidP="005423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49.02.02 Адаптивная физическая культура</w:t>
      </w:r>
    </w:p>
    <w:p w:rsidR="00806995" w:rsidRDefault="00806995" w:rsidP="008069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Дисциплина: География</w:t>
      </w:r>
    </w:p>
    <w:p w:rsidR="00806995" w:rsidRDefault="00CE574F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108 часов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806995" w:rsidRDefault="00806995" w:rsidP="008069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6995" w:rsidRDefault="00806995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Шибинская Светлана Александровна, препода</w:t>
      </w:r>
      <w:r w:rsidR="0077479F">
        <w:rPr>
          <w:rFonts w:ascii="Times New Roman" w:hAnsi="Times New Roman"/>
          <w:sz w:val="28"/>
          <w:szCs w:val="28"/>
        </w:rPr>
        <w:t>ватель естественнонаучных дисциплин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06995" w:rsidRDefault="00806995" w:rsidP="00806995"/>
    <w:p w:rsidR="00806995" w:rsidRDefault="00806995" w:rsidP="00806995"/>
    <w:p w:rsidR="00806995" w:rsidRDefault="00806995">
      <w:r>
        <w:br w:type="page"/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06995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806995" w:rsidRPr="00D3603F" w:rsidRDefault="00806995" w:rsidP="00D3603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3603F">
        <w:rPr>
          <w:rFonts w:ascii="Times New Roman" w:hAnsi="Times New Roman"/>
          <w:b/>
          <w:sz w:val="28"/>
          <w:szCs w:val="28"/>
        </w:rPr>
        <w:t>личностные: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ответственного отношени</w:t>
      </w:r>
      <w:r>
        <w:rPr>
          <w:rFonts w:ascii="Times New Roman" w:hAnsi="Times New Roman"/>
          <w:sz w:val="28"/>
          <w:szCs w:val="28"/>
        </w:rPr>
        <w:t>я к обучению; готовность и спо</w:t>
      </w:r>
      <w:r w:rsidRPr="009945BA">
        <w:rPr>
          <w:rFonts w:ascii="Times New Roman" w:hAnsi="Times New Roman"/>
          <w:sz w:val="28"/>
          <w:szCs w:val="28"/>
        </w:rPr>
        <w:t xml:space="preserve">собность студентов к саморазвитию и самообразованию на основе мотивации к обучению и познанию;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целостного мировоззре</w:t>
      </w:r>
      <w:r>
        <w:rPr>
          <w:rFonts w:ascii="Times New Roman" w:hAnsi="Times New Roman"/>
          <w:sz w:val="28"/>
          <w:szCs w:val="28"/>
        </w:rPr>
        <w:t>ния, соответствующего современ</w:t>
      </w:r>
      <w:r w:rsidRPr="009945BA">
        <w:rPr>
          <w:rFonts w:ascii="Times New Roman" w:hAnsi="Times New Roman"/>
          <w:sz w:val="28"/>
          <w:szCs w:val="28"/>
        </w:rPr>
        <w:t xml:space="preserve">ному уровню развития географической науки и общественной практики;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</w:t>
      </w:r>
      <w:r>
        <w:rPr>
          <w:rFonts w:ascii="Times New Roman" w:hAnsi="Times New Roman"/>
          <w:sz w:val="28"/>
          <w:szCs w:val="28"/>
        </w:rPr>
        <w:t>и гражданского общества; готов</w:t>
      </w:r>
      <w:r w:rsidRPr="009945BA">
        <w:rPr>
          <w:rFonts w:ascii="Times New Roman" w:hAnsi="Times New Roman"/>
          <w:sz w:val="28"/>
          <w:szCs w:val="28"/>
        </w:rPr>
        <w:t>ность и способность к самостоятельной, твор</w:t>
      </w:r>
      <w:r>
        <w:rPr>
          <w:rFonts w:ascii="Times New Roman" w:hAnsi="Times New Roman"/>
          <w:sz w:val="28"/>
          <w:szCs w:val="28"/>
        </w:rPr>
        <w:t>ческой и ответственной деятель</w:t>
      </w:r>
      <w:r w:rsidRPr="009945BA">
        <w:rPr>
          <w:rFonts w:ascii="Times New Roman" w:hAnsi="Times New Roman"/>
          <w:sz w:val="28"/>
          <w:szCs w:val="28"/>
        </w:rPr>
        <w:t xml:space="preserve">ности;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критичность мышления, владение первич</w:t>
      </w:r>
      <w:r>
        <w:rPr>
          <w:rFonts w:ascii="Times New Roman" w:hAnsi="Times New Roman"/>
          <w:sz w:val="28"/>
          <w:szCs w:val="28"/>
        </w:rPr>
        <w:t>ными навыками анализа и критич</w:t>
      </w:r>
      <w:r w:rsidRPr="009945BA">
        <w:rPr>
          <w:rFonts w:ascii="Times New Roman" w:hAnsi="Times New Roman"/>
          <w:sz w:val="28"/>
          <w:szCs w:val="28"/>
        </w:rPr>
        <w:t xml:space="preserve">ной оценки получаемой информации;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креативность мышления, инициативность и находчивость;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9945BA">
        <w:rPr>
          <w:rFonts w:ascii="Times New Roman" w:hAnsi="Times New Roman"/>
          <w:b/>
          <w:sz w:val="28"/>
          <w:szCs w:val="28"/>
        </w:rPr>
        <w:t>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навыками познавательной, учебно-исследовательской и проектной деятельности, а также навыками разрешения</w:t>
      </w:r>
      <w:r>
        <w:rPr>
          <w:rFonts w:ascii="Times New Roman" w:hAnsi="Times New Roman"/>
          <w:sz w:val="28"/>
          <w:szCs w:val="28"/>
        </w:rPr>
        <w:t xml:space="preserve"> проблем; готовность и способ</w:t>
      </w:r>
      <w:r w:rsidRPr="009945BA">
        <w:rPr>
          <w:rFonts w:ascii="Times New Roman" w:hAnsi="Times New Roman"/>
          <w:sz w:val="28"/>
          <w:szCs w:val="28"/>
        </w:rPr>
        <w:t xml:space="preserve">ность к самостоятельному поиску методов решения практических задач, применению различных методов познания;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умение устанавливать причинно-следственные связи, строить рассуждение, умозаключение (индуктивное, дедуктивное и</w:t>
      </w:r>
      <w:r>
        <w:rPr>
          <w:rFonts w:ascii="Times New Roman" w:hAnsi="Times New Roman"/>
          <w:sz w:val="28"/>
          <w:szCs w:val="28"/>
        </w:rPr>
        <w:t xml:space="preserve"> по аналогии) и делать аргумен</w:t>
      </w:r>
      <w:r w:rsidRPr="009945BA">
        <w:rPr>
          <w:rFonts w:ascii="Times New Roman" w:hAnsi="Times New Roman"/>
          <w:sz w:val="28"/>
          <w:szCs w:val="28"/>
        </w:rPr>
        <w:t xml:space="preserve">тированные выводы;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представление о необходимости овладения географическими знаниями с целью формирования адекватного пониман</w:t>
      </w:r>
      <w:r>
        <w:rPr>
          <w:rFonts w:ascii="Times New Roman" w:hAnsi="Times New Roman"/>
          <w:sz w:val="28"/>
          <w:szCs w:val="28"/>
        </w:rPr>
        <w:t>ия особенностей развития совре</w:t>
      </w:r>
      <w:r w:rsidRPr="009945BA">
        <w:rPr>
          <w:rFonts w:ascii="Times New Roman" w:hAnsi="Times New Roman"/>
          <w:sz w:val="28"/>
          <w:szCs w:val="28"/>
        </w:rPr>
        <w:t>менного мира;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предметные</w:t>
      </w:r>
      <w:r w:rsidRPr="009945BA">
        <w:rPr>
          <w:rFonts w:ascii="Times New Roman" w:hAnsi="Times New Roman"/>
          <w:b/>
          <w:sz w:val="28"/>
          <w:szCs w:val="28"/>
        </w:rPr>
        <w:t>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владение представлениями о современной географической науке, ее участии в решении важнейших проблем человечества;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географическим мышлением для определения географических аспектов природных, социально-экономических и экол</w:t>
      </w:r>
      <w:r>
        <w:rPr>
          <w:rFonts w:ascii="Times New Roman" w:hAnsi="Times New Roman"/>
          <w:sz w:val="28"/>
          <w:szCs w:val="28"/>
        </w:rPr>
        <w:t xml:space="preserve">огических процессов и проблем;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lastRenderedPageBreak/>
        <w:t xml:space="preserve"> 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системы комплексных</w:t>
      </w:r>
      <w:r>
        <w:rPr>
          <w:rFonts w:ascii="Times New Roman" w:hAnsi="Times New Roman"/>
          <w:sz w:val="28"/>
          <w:szCs w:val="28"/>
        </w:rPr>
        <w:t xml:space="preserve"> социально ориентированных гео</w:t>
      </w:r>
      <w:r w:rsidRPr="009945BA">
        <w:rPr>
          <w:rFonts w:ascii="Times New Roman" w:hAnsi="Times New Roman"/>
          <w:sz w:val="28"/>
          <w:szCs w:val="28"/>
        </w:rPr>
        <w:t>графических знаний о закономерностях р</w:t>
      </w:r>
      <w:r>
        <w:rPr>
          <w:rFonts w:ascii="Times New Roman" w:hAnsi="Times New Roman"/>
          <w:sz w:val="28"/>
          <w:szCs w:val="28"/>
        </w:rPr>
        <w:t>азвития природы, размещения на</w:t>
      </w:r>
      <w:r w:rsidRPr="009945BA">
        <w:rPr>
          <w:rFonts w:ascii="Times New Roman" w:hAnsi="Times New Roman"/>
          <w:sz w:val="28"/>
          <w:szCs w:val="28"/>
        </w:rPr>
        <w:t xml:space="preserve">селения и хозяйства, динамике и территориальных особенностях процессов, протекающих в географическом пространстве;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владение умениями географического анализа и интерпретации разнообразной информации;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умениями применять географически</w:t>
      </w:r>
      <w:r>
        <w:rPr>
          <w:rFonts w:ascii="Times New Roman" w:hAnsi="Times New Roman"/>
          <w:sz w:val="28"/>
          <w:szCs w:val="28"/>
        </w:rPr>
        <w:t>е знания для объяснения и оцен</w:t>
      </w:r>
      <w:r w:rsidRPr="009945BA">
        <w:rPr>
          <w:rFonts w:ascii="Times New Roman" w:hAnsi="Times New Roman"/>
          <w:sz w:val="28"/>
          <w:szCs w:val="28"/>
        </w:rPr>
        <w:t xml:space="preserve">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806995" w:rsidRPr="009945BA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представлений и зна</w:t>
      </w:r>
      <w:r>
        <w:rPr>
          <w:rFonts w:ascii="Times New Roman" w:hAnsi="Times New Roman"/>
          <w:sz w:val="28"/>
          <w:szCs w:val="28"/>
        </w:rPr>
        <w:t>ний об основных проблемах взаи</w:t>
      </w:r>
      <w:r w:rsidRPr="009945BA">
        <w:rPr>
          <w:rFonts w:ascii="Times New Roman" w:hAnsi="Times New Roman"/>
          <w:sz w:val="28"/>
          <w:szCs w:val="28"/>
        </w:rPr>
        <w:t>модействия природы и общества, природных и социально-экономических аспектах экологических проблем.</w:t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995" w:rsidRDefault="00806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06995" w:rsidRP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1. Валовый внутренний продукт – это: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показатель, характеризующий стоимость всей продукции, выпущенной на территории данной страны за один год;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прибыль, полученная предпринимателями данной страны за границей;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прибыль иностранных компаний в данной стране.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2. Форма государственного правления, при которой законодательная власть принадлежит парламенту, а исполнительная правительству, президент сам возглавляет правительство, называется: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абсолютной монархией;   б) конституционной монархией;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парламентской республикой;   г) президентской республикой.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3. Часть трудоспособного населения, участвующего в материальном производстве и непроизводственной сфере называется: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эконо</w:t>
      </w:r>
      <w:r w:rsidR="00D3603F">
        <w:rPr>
          <w:rFonts w:ascii="Times New Roman" w:hAnsi="Times New Roman" w:cs="Times New Roman"/>
          <w:sz w:val="28"/>
          <w:szCs w:val="28"/>
        </w:rPr>
        <w:t xml:space="preserve">мически пассивным населением;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экономически активным населением;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непроизводственной частью населения</w:t>
      </w:r>
      <w:r w:rsidR="00D360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недееспособной частью населения.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4. Невысокие показатели рождаемости, смертности и естественного прироста характерны для: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1 типа воспроизводства;   б) 2 типа воспроизводства;  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3 типа воспроизводства.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5. Совокупность объектов, пригодных для использования человеком, называются: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рекреационными ресурсами;   б) природными ресурсами;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агроклиматическими ресурсами;   г) биологическими ресурсами.</w:t>
      </w:r>
    </w:p>
    <w:p w:rsidR="00806995" w:rsidRPr="00806995" w:rsidRDefault="00806995" w:rsidP="0080699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6. Какая из перечисленных ниже религий является национальной?</w:t>
      </w:r>
    </w:p>
    <w:p w:rsidR="00806995" w:rsidRPr="00806995" w:rsidRDefault="00806995" w:rsidP="008069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иудаизм;   б) христианство;   в) ислам;   г) буддизм.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7. Закончите предложение: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Почти все минеральные ресурсы относятся к категории…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8. Дайте определение </w:t>
      </w:r>
      <w:proofErr w:type="spellStart"/>
      <w:r w:rsidRPr="00806995">
        <w:rPr>
          <w:rFonts w:ascii="Times New Roman" w:hAnsi="Times New Roman" w:cs="Times New Roman"/>
          <w:b/>
          <w:sz w:val="28"/>
          <w:szCs w:val="28"/>
        </w:rPr>
        <w:t>понятию</w:t>
      </w:r>
      <w:r w:rsidRPr="00806995">
        <w:rPr>
          <w:rFonts w:ascii="Times New Roman" w:hAnsi="Times New Roman" w:cs="Times New Roman"/>
          <w:sz w:val="28"/>
          <w:szCs w:val="28"/>
        </w:rPr>
        <w:t>ресурсообеспеченность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>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9. Расположите народы в порядке увеличения их численности: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американцы;   б) китайцы;   в) хиндустанцы;   г) русские, японцы, бразильцы, и др.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10. Соотнесите страны по уровню урбанизации: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высокоурбанизированные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>; 2)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среднеурбанизированные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806995" w:rsidRPr="00D3603F" w:rsidRDefault="00806995" w:rsidP="0080699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3)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слабоурбанизированные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Канада;   б) Китай;   в) Эфиопия;   г) Россия.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11.Количество стран-членов Европейского союза</w:t>
      </w:r>
      <w:r w:rsidRPr="00806995">
        <w:rPr>
          <w:rFonts w:ascii="Times New Roman" w:hAnsi="Times New Roman" w:cs="Times New Roman"/>
          <w:sz w:val="28"/>
          <w:szCs w:val="28"/>
        </w:rPr>
        <w:t>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более 10     б) более 12     в) более 25     г) более 15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12. Море, омывающее территорию Европы с юга: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Балтийское     б) Северное     в) Средиземное     г) Черное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13.Монархии-формы правления в странах: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Великобритании и Швеции     б) Франции и Италии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Швейцарии и Финляндии     г) Австрии и Польши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14. Крупный каменноугольный бассейн Зарубежной Европы: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Лотарингский  б)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Верхне-Силезский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 в) Южно-Сицилийский  г</w:t>
      </w:r>
      <w:proofErr w:type="gramStart"/>
      <w:r w:rsidRPr="0080699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06995">
        <w:rPr>
          <w:rFonts w:ascii="Times New Roman" w:hAnsi="Times New Roman" w:cs="Times New Roman"/>
          <w:sz w:val="28"/>
          <w:szCs w:val="28"/>
        </w:rPr>
        <w:t>арицкий</w:t>
      </w:r>
      <w:proofErr w:type="spellEnd"/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15. Самый крупный порт в Европе: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Лондон     б) Гамбург     в) Барселона     г) Роттердам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16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Самая крупная страна Зарубежной Европы по площади: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Франция     б) ФРГ     в) Великобритания     г) Испания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17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Каждый пятый житель Земли: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японец     б) индус     в) европеец     г) китаец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18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Наиболее многонациональный и многоязыковый регион мира:</w:t>
      </w:r>
    </w:p>
    <w:p w:rsidR="00806995" w:rsidRPr="00806995" w:rsidRDefault="00D3603F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Зарубежная Европа  б) Африка  в) Зарубежная Азия  </w:t>
      </w:r>
      <w:r w:rsidR="00806995" w:rsidRPr="00806995">
        <w:rPr>
          <w:rFonts w:ascii="Times New Roman" w:hAnsi="Times New Roman" w:cs="Times New Roman"/>
          <w:sz w:val="28"/>
          <w:szCs w:val="28"/>
        </w:rPr>
        <w:t>г) Латинская Америка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19.Большинство стран Африки добилось независимости во второй половине: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ХХ века    б) ІХ века    в) ХVIII века    г) ХVII века   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20. В США и Канаде господствует следующий тип сельского хозяйства: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деревенский       б) фермерский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21. Установить соответствие: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806995">
        <w:rPr>
          <w:rFonts w:ascii="Times New Roman" w:hAnsi="Times New Roman" w:cs="Times New Roman"/>
          <w:b/>
          <w:i/>
          <w:sz w:val="28"/>
          <w:szCs w:val="28"/>
        </w:rPr>
        <w:t>Субрегионы</w:t>
      </w:r>
      <w:proofErr w:type="spellEnd"/>
      <w:r w:rsidRPr="0080699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Страны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Северная Европа                             1) Швеция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Западная Европа                             2) Болгария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Восточная Европа                           3) ФРГ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Южная Европа                                 4) Италия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22. Установить соответствие:</w:t>
      </w:r>
    </w:p>
    <w:tbl>
      <w:tblPr>
        <w:tblStyle w:val="a4"/>
        <w:tblW w:w="0" w:type="auto"/>
        <w:tblLook w:val="04A0"/>
      </w:tblPr>
      <w:tblGrid>
        <w:gridCol w:w="2943"/>
        <w:gridCol w:w="6628"/>
      </w:tblGrid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Саудовская Аравия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Страна-материк, входящая в состав содружества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Австралия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2) Страна, занимающая 1 место в мире по площади орошаемых земель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Сингапур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Страна, занимающая 1 место в мире по запасам нефти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Индия          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занимающая 1 место в мире по показателю средней плотности населения</w:t>
            </w:r>
          </w:p>
        </w:tc>
      </w:tr>
    </w:tbl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23.Дополнить:</w:t>
      </w:r>
      <w:r w:rsidRPr="00806995">
        <w:rPr>
          <w:rFonts w:ascii="Times New Roman" w:hAnsi="Times New Roman" w:cs="Times New Roman"/>
          <w:i/>
          <w:sz w:val="28"/>
          <w:szCs w:val="28"/>
        </w:rPr>
        <w:t>Ведущая отрасль промышленности Европы</w:t>
      </w:r>
      <w:r w:rsidRPr="00806995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24. В чем проявляется «ложная урбанизация» в странах Латинской Америки?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25. Сравните транспортную сеть Северной Америки и Зарубежной Европы.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26. </w:t>
      </w:r>
      <w:r w:rsidRPr="00806995">
        <w:rPr>
          <w:rFonts w:ascii="Times New Roman" w:hAnsi="Times New Roman" w:cs="Times New Roman"/>
          <w:sz w:val="28"/>
          <w:szCs w:val="28"/>
        </w:rPr>
        <w:t>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потенциала: «Песчаные морские пляжи, расположенные на широте Сочи, и тёплое море (купальный сезон – до 100 суток). Три национальных парка, включая знаменитый «Зов тигра», шесть государственных природных заповедников и лечебные источники минеральных вод. Богатый подводный мир моря, водопады, древние потухшие вулканы, пещеры, туристические базы на островках и лёгкий доступ к большинству достопримечательностей».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27.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В последние десятилетия люди всё чаще стали задумываться об использовании альтернативных источников энергии, одним из которых является ветер. Использование энергии ветра имеет более чем тысячелетнюю историю. Энергия ветра использовалась ещё в Древнем Риме для доставки воды и помола зерна. Планы строительства ветровых электростанций в настоящее время являются предметом споров учёных-экологов. Существуют разные точки зрения относительно оценки последствий строительства ветровых электростанций для окружающей среды. Согласно одной из них строительство ветровых электростанций и дальнейшая их эксплуатация соответствуют задачам охраны окружающей среды. Согласно другой строительство ветровых электростанций и дальнейшая их эксплуатация не соответствует задачам сохранения окружающей среды. Выберите одну из упомянутых выше точек зрения и приведите два любых довода, подтверждающих её.</w:t>
      </w:r>
    </w:p>
    <w:p w:rsidR="00806995" w:rsidRP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1. Наука, изучающая развитие и размещение населения и хозяйства в мире в целом, в отдельных регионах и странах - это: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физическая география;   б) история;   в) обществознание;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экономическая и социальная география.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2. Форма административно-территориального устройства, при которой  наряду с едиными законами и органами власти существуют отдельные  самоуправляющиеся территориальные единицы, называются: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унитарным государством;   б) федеративным государством;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суверенным государством;   г) монархией.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3. Какая из перечисленных ниже религий является национальной?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ислам;   б) христианство;   в) конфуцианство;   г) буддизм.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4. Высокие показатели рождаемости, смертности и естественного прироста характерны для: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4 типа воспроизводства;   б) 3 типа воспроизводства;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2 типа воспроизводства;   г) 1 типа воспроизводства.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5. Каким видом минерального сырья наиболее богата Россия?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нефтью;   б) каменным углём;   в) природным газом;   г) рудами.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6. Выберите нужные слова и вставьте в текст: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lastRenderedPageBreak/>
        <w:t>Демографическая политика – это система …, экономических, пропагандистских и других …,с помощью которых государство … на… населения (прежде всего на процесс …) в желательном для себя …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администрация    б) направить    в) мероприятие   г) воздействие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д) естественное движение   е) рождаемости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7.Дайте определение понятию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природные ресурсы;</w:t>
      </w:r>
    </w:p>
    <w:p w:rsidR="00D3603F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8. Распределите страны по группам: 1)Центр, 2)</w:t>
      </w:r>
      <w:bookmarkStart w:id="0" w:name="_GoBack"/>
      <w:bookmarkEnd w:id="0"/>
      <w:r w:rsidRPr="00806995">
        <w:rPr>
          <w:rFonts w:ascii="Times New Roman" w:hAnsi="Times New Roman" w:cs="Times New Roman"/>
          <w:b/>
          <w:sz w:val="28"/>
          <w:szCs w:val="28"/>
        </w:rPr>
        <w:t xml:space="preserve">Периферия, 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3) </w:t>
      </w:r>
      <w:proofErr w:type="spellStart"/>
      <w:r w:rsidRPr="00806995">
        <w:rPr>
          <w:rFonts w:ascii="Times New Roman" w:hAnsi="Times New Roman" w:cs="Times New Roman"/>
          <w:b/>
          <w:sz w:val="28"/>
          <w:szCs w:val="28"/>
        </w:rPr>
        <w:t>Полупериферия</w:t>
      </w:r>
      <w:proofErr w:type="spellEnd"/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Канада, США, Япония;   б) Россия;   в) страны Африки;   г) НИС Азии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9. Закончи предложение:</w:t>
      </w:r>
      <w:r w:rsidRPr="00806995">
        <w:rPr>
          <w:rFonts w:ascii="Times New Roman" w:hAnsi="Times New Roman" w:cs="Times New Roman"/>
          <w:sz w:val="28"/>
          <w:szCs w:val="28"/>
        </w:rPr>
        <w:t xml:space="preserve"> Форма государственного правления, при которой законодательная власть принадлежит парламенту, а исполнительная – правительству, называется….</w:t>
      </w:r>
    </w:p>
    <w:p w:rsidR="00806995" w:rsidRPr="00806995" w:rsidRDefault="00806995" w:rsidP="008069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10. Расположите страны в порядке увеличения их валового внутреннего продукта:</w:t>
      </w:r>
    </w:p>
    <w:p w:rsidR="00806995" w:rsidRPr="00806995" w:rsidRDefault="00806995" w:rsidP="008069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06995">
        <w:rPr>
          <w:rFonts w:ascii="Times New Roman" w:hAnsi="Times New Roman" w:cs="Times New Roman"/>
          <w:sz w:val="28"/>
          <w:szCs w:val="28"/>
        </w:rPr>
        <w:t>а) Канада, США, Япония;   б) страны Африки;   в)  Индия, Китай, Бразилия, Мексика</w:t>
      </w:r>
      <w:proofErr w:type="gramEnd"/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11. Не имеет выхода к морям территория: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Италии     б) Греции     в) Швейцарии     г) Болгарии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12. Наибольшими запасами лесных ресурсов обладают: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Румыния и Польша     б) Швеция и Финляндия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Испания и Португалия     в) Франция и ФРГ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13. К федеративным государствам относятся: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ФРГ и Австрия     б) Франция и Великобритания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Швеция и Польша     г) Италия и Греция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14.Главный в Европе район приморского туризма: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Черноморский     б) Балтика     в) побережье Бискайского залива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Средиземноморье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15. Особенности демографической ситуации в Зарубежной Европе: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растущая доля молодежи в населении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снижающийся коэффициент смертности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преобладание мужского населения над женским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низкие показатели естественного прироста, а в некоторых странах даже убыль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16.Тип сельского хозяйства с преобладанием интенсивного молочного животноводства и выращиванием кормовых культур и серых хлебов: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среднеевропейский   б)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южноевропейский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  в) североевропейский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17. Для Японии характерен: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2 тип воспроизводства населения     б) 1 тип воспроизводства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18.Какая страна занимает второе место в мире по поголовью овец и первое по производству шерсти: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Австралия     б) Индия     в) Китай     г) Япония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19.Регион самой высокой рождаемости и самой высокой смертности в мире: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Зарубежная Европа  б) Зарубежная Азия  в) Африка  г) Латинская Америка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20.С какими из перечисленных стран США имеет сухопутную границу: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Куба    б) Канада    в) Мексика    г) Россия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21</w:t>
      </w:r>
      <w:r w:rsidRPr="00806995">
        <w:rPr>
          <w:rFonts w:ascii="Times New Roman" w:hAnsi="Times New Roman" w:cs="Times New Roman"/>
          <w:sz w:val="28"/>
          <w:szCs w:val="28"/>
        </w:rPr>
        <w:t>.</w:t>
      </w:r>
      <w:r w:rsidRPr="00806995">
        <w:rPr>
          <w:rFonts w:ascii="Times New Roman" w:hAnsi="Times New Roman" w:cs="Times New Roman"/>
          <w:b/>
          <w:sz w:val="28"/>
          <w:szCs w:val="28"/>
        </w:rPr>
        <w:t xml:space="preserve">Установить соответствие: </w:t>
      </w:r>
      <w:r w:rsidRPr="00806995">
        <w:rPr>
          <w:rFonts w:ascii="Times New Roman" w:hAnsi="Times New Roman" w:cs="Times New Roman"/>
          <w:i/>
          <w:sz w:val="28"/>
          <w:szCs w:val="28"/>
        </w:rPr>
        <w:t>Страны Европы и их столицы: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Франция                      1) Копенгаген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Испания                       2) Будапешт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Венгрия                        3) Париж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Дания                           4) Мадрид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22.Установить соответствие:</w:t>
      </w:r>
    </w:p>
    <w:tbl>
      <w:tblPr>
        <w:tblStyle w:val="a4"/>
        <w:tblW w:w="0" w:type="auto"/>
        <w:tblLook w:val="04A0"/>
      </w:tblPr>
      <w:tblGrid>
        <w:gridCol w:w="3369"/>
        <w:gridCol w:w="6202"/>
      </w:tblGrid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Мадагаскар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Страна, где 98% населения сосредоточено на территории, занимающей менее 4% ее общей площади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Египет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2) Страна Африки, лежащая по среднему течению реки Нигер и не имеющая выхода к морю, самая крупная по населению 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Нигер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Экономически развитая страна, единственная на континенте Африка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ЮАР            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расположенная на острове 600 тыс. км</w:t>
            </w:r>
            <w:r w:rsidRPr="00E820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23.Дополнить: </w:t>
      </w:r>
      <w:r w:rsidRPr="00806995">
        <w:rPr>
          <w:rFonts w:ascii="Times New Roman" w:hAnsi="Times New Roman" w:cs="Times New Roman"/>
          <w:b/>
          <w:i/>
          <w:sz w:val="28"/>
          <w:szCs w:val="28"/>
        </w:rPr>
        <w:t>В населении Зарубежной Европы преобладают народы языковой семьи ___________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24. Что такое латифундия?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25. Почему страны Латинской Америки более экономически развиты, чем страны Африки?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26.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потенциала. «Кавказские Минеральные Воды – это группа городов-курортов федерального значения. Ессентуки, Пятигорск, Кисловодск, Минеральные Воды – названия на слуху почти у каждого жителя России, а многие уже успели побывать на этих курортах. Отдых на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Кавминводах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– это сочетание бальнеологического лечения (здесь много минеральных источников) и прекрасной терапии окружающей природой, климатом и горным воздухом». </w:t>
      </w: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27.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Масштабы производства и использования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(пальмового масла, технического спирта из сахарного тростника) в мире в последние годы быстро увеличиваются. Существуют разные точки зрения относительно оценки последствий увеличения масштабов производства и использования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для окружающей среды. Согласно одной из них увеличение масштабов производства и использования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отвечает задачам сохранения окружающей среды и устойчивого социального развития. Согласно другой увеличение производства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не отвечает задачам сохранения окружающей среды и устойчивого социального развития. Выберите одну из упомянутых выше точек зрения и приведите два любых довода, подтверждающих её.</w:t>
      </w: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Default="00806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Ключи к дифференцированному зачету</w:t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436"/>
        <w:gridCol w:w="2645"/>
        <w:gridCol w:w="1717"/>
        <w:gridCol w:w="2055"/>
        <w:gridCol w:w="1718"/>
      </w:tblGrid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,г,д,е,б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невозобновимых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Совокупность объектов, пригодных для использования человеком, называются природными ресурсами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 – это соотношение между величиной природных ресурсов и размерами их использования.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1-а   2-в   3-б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,в,б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Республикой         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1-а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   2-б   3-в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в                 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rPr>
          <w:trHeight w:val="443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а-1  б-3  в-2  г-4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а-3  б-4  в-2  г-1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а-3  б-1  в-4  г-2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а-4  б-1  в-2  г-3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машиностроение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Индоевропейской</w:t>
            </w:r>
          </w:p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6995" w:rsidRDefault="00806995" w:rsidP="008069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995" w:rsidRPr="00806995" w:rsidRDefault="00806995" w:rsidP="00806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«5»-35-39 баллов   «4»-27-34 баллов   «3»-19-26     «2» -0-25 баллов</w:t>
      </w:r>
    </w:p>
    <w:p w:rsidR="00806995" w:rsidRDefault="00806995" w:rsidP="00806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995" w:rsidRPr="00806995" w:rsidRDefault="00806995" w:rsidP="00806995"/>
    <w:sectPr w:rsidR="00806995" w:rsidRPr="00806995" w:rsidSect="00214ED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ED8" w:rsidRDefault="00214ED8" w:rsidP="00214ED8">
      <w:pPr>
        <w:spacing w:after="0" w:line="240" w:lineRule="auto"/>
      </w:pPr>
      <w:r>
        <w:separator/>
      </w:r>
    </w:p>
  </w:endnote>
  <w:endnote w:type="continuationSeparator" w:id="1">
    <w:p w:rsidR="00214ED8" w:rsidRDefault="00214ED8" w:rsidP="0021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252"/>
      <w:docPartObj>
        <w:docPartGallery w:val="Page Numbers (Bottom of Page)"/>
        <w:docPartUnique/>
      </w:docPartObj>
    </w:sdtPr>
    <w:sdtContent>
      <w:p w:rsidR="00214ED8" w:rsidRDefault="00654C0C">
        <w:pPr>
          <w:pStyle w:val="a7"/>
          <w:jc w:val="center"/>
        </w:pPr>
        <w:r>
          <w:rPr>
            <w:noProof/>
          </w:rPr>
          <w:fldChar w:fldCharType="begin"/>
        </w:r>
        <w:r w:rsidR="00280D7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9707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14ED8" w:rsidRDefault="00214ED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ED8" w:rsidRDefault="00214ED8" w:rsidP="00214ED8">
      <w:pPr>
        <w:spacing w:after="0" w:line="240" w:lineRule="auto"/>
      </w:pPr>
      <w:r>
        <w:separator/>
      </w:r>
    </w:p>
  </w:footnote>
  <w:footnote w:type="continuationSeparator" w:id="1">
    <w:p w:rsidR="00214ED8" w:rsidRDefault="00214ED8" w:rsidP="0021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3F094E"/>
    <w:multiLevelType w:val="hybridMultilevel"/>
    <w:tmpl w:val="3C588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6995"/>
    <w:rsid w:val="000E2E1D"/>
    <w:rsid w:val="00197078"/>
    <w:rsid w:val="00214ED8"/>
    <w:rsid w:val="00280D7B"/>
    <w:rsid w:val="003A1125"/>
    <w:rsid w:val="004B5144"/>
    <w:rsid w:val="0054236C"/>
    <w:rsid w:val="00654C0C"/>
    <w:rsid w:val="006E6934"/>
    <w:rsid w:val="0077479F"/>
    <w:rsid w:val="00806995"/>
    <w:rsid w:val="00AC63B2"/>
    <w:rsid w:val="00CE574F"/>
    <w:rsid w:val="00D3603F"/>
    <w:rsid w:val="00DA3278"/>
    <w:rsid w:val="00F96A27"/>
    <w:rsid w:val="00F97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99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4ED8"/>
  </w:style>
  <w:style w:type="paragraph" w:styleId="a7">
    <w:name w:val="footer"/>
    <w:basedOn w:val="a"/>
    <w:link w:val="a8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E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2299</Words>
  <Characters>13107</Characters>
  <Application>Microsoft Office Word</Application>
  <DocSecurity>0</DocSecurity>
  <Lines>109</Lines>
  <Paragraphs>30</Paragraphs>
  <ScaleCrop>false</ScaleCrop>
  <Company>Microsoft</Company>
  <LinksUpToDate>false</LinksUpToDate>
  <CharactersWithSpaces>15376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2019-09-27T13:05:00Z</dcterms:created>
  <dcterms:modified xsi:type="dcterms:W3CDTF">2019-10-19T17:37:00Z</dcterms:modified>
</cp:coreProperties>
</file>